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183" w:rsidRPr="005E2D9E" w:rsidRDefault="00BE4183" w:rsidP="00BC616A">
      <w:pPr>
        <w:jc w:val="center"/>
        <w:rPr>
          <w:b/>
          <w:sz w:val="28"/>
          <w:szCs w:val="28"/>
        </w:rPr>
      </w:pPr>
      <w:r w:rsidRPr="005E2D9E">
        <w:rPr>
          <w:rFonts w:hint="eastAsia"/>
          <w:b/>
          <w:sz w:val="28"/>
          <w:szCs w:val="28"/>
        </w:rPr>
        <w:t>学问无遗力</w:t>
      </w:r>
      <w:r w:rsidRPr="005E2D9E">
        <w:rPr>
          <w:b/>
          <w:sz w:val="28"/>
          <w:szCs w:val="28"/>
        </w:rPr>
        <w:t xml:space="preserve"> </w:t>
      </w:r>
      <w:r w:rsidRPr="005E2D9E">
        <w:rPr>
          <w:rFonts w:hint="eastAsia"/>
          <w:b/>
          <w:sz w:val="28"/>
          <w:szCs w:val="28"/>
        </w:rPr>
        <w:t>诚信方始成</w:t>
      </w:r>
    </w:p>
    <w:p w:rsidR="00BE4183" w:rsidRDefault="00BE4183" w:rsidP="00BC616A">
      <w:pPr>
        <w:jc w:val="center"/>
      </w:pPr>
      <w:r>
        <w:softHyphen/>
      </w:r>
      <w:r>
        <w:softHyphen/>
      </w:r>
      <w:r w:rsidRPr="004B70C1">
        <w:rPr>
          <w:b/>
          <w:sz w:val="24"/>
          <w:szCs w:val="24"/>
        </w:rPr>
        <w:t>——</w:t>
      </w:r>
      <w:r w:rsidRPr="004B70C1">
        <w:rPr>
          <w:rFonts w:hint="eastAsia"/>
          <w:b/>
          <w:sz w:val="24"/>
          <w:szCs w:val="24"/>
        </w:rPr>
        <w:t>中国现当代文学科研团队</w:t>
      </w:r>
    </w:p>
    <w:p w:rsidR="00BE4183" w:rsidRDefault="00BE4183" w:rsidP="00BC616A">
      <w:pPr>
        <w:ind w:firstLineChars="200" w:firstLine="420"/>
      </w:pPr>
    </w:p>
    <w:p w:rsidR="00BE4183" w:rsidRPr="000D3161" w:rsidRDefault="00BE4183" w:rsidP="000D3161">
      <w:pPr>
        <w:spacing w:line="360" w:lineRule="exact"/>
        <w:ind w:firstLineChars="200" w:firstLine="480"/>
        <w:rPr>
          <w:sz w:val="24"/>
          <w:szCs w:val="24"/>
        </w:rPr>
      </w:pPr>
      <w:r w:rsidRPr="000D3161">
        <w:rPr>
          <w:rFonts w:hint="eastAsia"/>
          <w:sz w:val="24"/>
          <w:szCs w:val="24"/>
        </w:rPr>
        <w:t>以张伯存教授（文学院院长、学报编辑部主任、华东师范大学博士）为领军人物的文学院中国现当代文学科研团队，汇聚了</w:t>
      </w:r>
      <w:r w:rsidRPr="000D3161">
        <w:rPr>
          <w:sz w:val="24"/>
          <w:szCs w:val="24"/>
        </w:rPr>
        <w:t>3</w:t>
      </w:r>
      <w:r w:rsidRPr="000D3161">
        <w:rPr>
          <w:rFonts w:hint="eastAsia"/>
          <w:sz w:val="24"/>
          <w:szCs w:val="24"/>
        </w:rPr>
        <w:t>名教授、</w:t>
      </w:r>
      <w:r w:rsidRPr="000D3161">
        <w:rPr>
          <w:sz w:val="24"/>
          <w:szCs w:val="24"/>
        </w:rPr>
        <w:t>3</w:t>
      </w:r>
      <w:r w:rsidRPr="000D3161">
        <w:rPr>
          <w:rFonts w:hint="eastAsia"/>
          <w:sz w:val="24"/>
          <w:szCs w:val="24"/>
        </w:rPr>
        <w:t>名副教授、</w:t>
      </w:r>
      <w:r w:rsidRPr="000D3161">
        <w:rPr>
          <w:sz w:val="24"/>
          <w:szCs w:val="24"/>
        </w:rPr>
        <w:t>2</w:t>
      </w:r>
      <w:r w:rsidRPr="000D3161">
        <w:rPr>
          <w:rFonts w:hint="eastAsia"/>
          <w:sz w:val="24"/>
          <w:szCs w:val="24"/>
        </w:rPr>
        <w:t>名讲师等学术骨干，多学科交叉融合，爱岗敬业，在省内外现当代文学研究领域具有一定影响。</w:t>
      </w:r>
    </w:p>
    <w:p w:rsidR="00BE4183" w:rsidRPr="000D3161" w:rsidRDefault="00BE4183" w:rsidP="000D3161">
      <w:pPr>
        <w:spacing w:line="360" w:lineRule="exact"/>
        <w:ind w:firstLineChars="400" w:firstLine="964"/>
        <w:jc w:val="center"/>
        <w:rPr>
          <w:b/>
          <w:sz w:val="24"/>
          <w:szCs w:val="24"/>
        </w:rPr>
      </w:pPr>
      <w:r w:rsidRPr="000D3161">
        <w:rPr>
          <w:rFonts w:hint="eastAsia"/>
          <w:b/>
          <w:sz w:val="24"/>
          <w:szCs w:val="24"/>
        </w:rPr>
        <w:t>求真务实、严谨治学，树立科研诚信和道德良知</w:t>
      </w:r>
    </w:p>
    <w:p w:rsidR="00BE4183" w:rsidRPr="000D3161" w:rsidRDefault="00BE4183" w:rsidP="000D3161">
      <w:pPr>
        <w:spacing w:line="360" w:lineRule="exact"/>
        <w:ind w:firstLineChars="200" w:firstLine="480"/>
        <w:rPr>
          <w:sz w:val="24"/>
          <w:szCs w:val="24"/>
        </w:rPr>
      </w:pPr>
      <w:r w:rsidRPr="000D3161">
        <w:rPr>
          <w:rFonts w:hint="eastAsia"/>
          <w:sz w:val="24"/>
          <w:szCs w:val="24"/>
        </w:rPr>
        <w:t>文学院中国现当代文学科研团队一向有着优良学风和教风。早在上个世纪，现当代文学教学和科研团队在第一代学人刘剑锋教授的带领下，就形成了求真务实、勇于创新、严谨自律的治学态度和科学精神，在教学和研究上都取得了突出的成就。</w:t>
      </w:r>
    </w:p>
    <w:p w:rsidR="00BE4183" w:rsidRPr="000D3161" w:rsidRDefault="00BE4183" w:rsidP="000D3161">
      <w:pPr>
        <w:spacing w:line="360" w:lineRule="exact"/>
        <w:ind w:firstLineChars="200" w:firstLine="480"/>
        <w:rPr>
          <w:sz w:val="24"/>
          <w:szCs w:val="24"/>
        </w:rPr>
      </w:pPr>
      <w:r w:rsidRPr="000D3161">
        <w:rPr>
          <w:rFonts w:hint="eastAsia"/>
          <w:sz w:val="24"/>
          <w:szCs w:val="24"/>
        </w:rPr>
        <w:t>进入本世纪以来，本团队始终把学风建设作为团队发展的灵魂和责任，有意识地加强团队成员的学术道德教育，提高道德诚信自律意识，加强自我约束，努力塑造健康的学术价值观。</w:t>
      </w:r>
    </w:p>
    <w:p w:rsidR="00BE4183" w:rsidRPr="000D3161" w:rsidRDefault="00BE4183" w:rsidP="000D3161">
      <w:pPr>
        <w:spacing w:line="360" w:lineRule="exact"/>
        <w:ind w:firstLineChars="200" w:firstLine="482"/>
        <w:rPr>
          <w:sz w:val="24"/>
          <w:szCs w:val="24"/>
        </w:rPr>
      </w:pPr>
      <w:r w:rsidRPr="000D3161">
        <w:rPr>
          <w:rFonts w:hint="eastAsia"/>
          <w:b/>
          <w:sz w:val="24"/>
          <w:szCs w:val="24"/>
        </w:rPr>
        <w:t>首先，</w:t>
      </w:r>
      <w:r w:rsidRPr="000D3161">
        <w:rPr>
          <w:rFonts w:hint="eastAsia"/>
          <w:sz w:val="24"/>
          <w:szCs w:val="24"/>
        </w:rPr>
        <w:t>通过教育引导、制度规范、监督约束、激励警示、综合评价等多种形式，培养求真务实的学术价值观。在张伯存教授的影响下，现当代文学团队定期开展学术道德教育，营造崇尚创新、探求真知的学术环境，培养团队学术道德自觉性，并形成长效机制；</w:t>
      </w:r>
    </w:p>
    <w:p w:rsidR="00BE4183" w:rsidRPr="000D3161" w:rsidRDefault="00BE4183" w:rsidP="000D3161">
      <w:pPr>
        <w:spacing w:line="360" w:lineRule="exact"/>
        <w:ind w:firstLineChars="200" w:firstLine="482"/>
        <w:rPr>
          <w:sz w:val="24"/>
          <w:szCs w:val="24"/>
        </w:rPr>
      </w:pPr>
      <w:r w:rsidRPr="000D3161">
        <w:rPr>
          <w:rFonts w:hint="eastAsia"/>
          <w:b/>
          <w:sz w:val="24"/>
          <w:szCs w:val="24"/>
        </w:rPr>
        <w:t>其次，</w:t>
      </w:r>
      <w:r w:rsidRPr="000D3161">
        <w:rPr>
          <w:rFonts w:hint="eastAsia"/>
          <w:sz w:val="24"/>
          <w:szCs w:val="24"/>
        </w:rPr>
        <w:t>加强对团队成员科研成果的审核和存档，建立团队成员学术信用档案，实行学术诚信承诺和考核，不断完善学术诚信管理机制，并加强成员间的互相监督和和自我约束有机结合的学术监督机制；</w:t>
      </w:r>
    </w:p>
    <w:p w:rsidR="00BE4183" w:rsidRPr="000D3161" w:rsidRDefault="00BE4183" w:rsidP="000D3161">
      <w:pPr>
        <w:spacing w:line="360" w:lineRule="exact"/>
        <w:ind w:firstLineChars="200" w:firstLine="482"/>
        <w:rPr>
          <w:sz w:val="24"/>
          <w:szCs w:val="24"/>
        </w:rPr>
      </w:pPr>
      <w:r w:rsidRPr="000D3161">
        <w:rPr>
          <w:rFonts w:hint="eastAsia"/>
          <w:b/>
          <w:sz w:val="24"/>
          <w:szCs w:val="24"/>
        </w:rPr>
        <w:t>第三，</w:t>
      </w:r>
      <w:r w:rsidRPr="000D3161">
        <w:rPr>
          <w:rFonts w:hint="eastAsia"/>
          <w:sz w:val="24"/>
          <w:szCs w:val="24"/>
        </w:rPr>
        <w:t>团队还将学风建设成果应用到教学和对学生论文的指导之中。团队成员自觉地在教学中对学生进行学术规范和学术道德教育，有意识培养学生的科研创新能力，严格把控毕业论文质量，引导学生严格按照学术规范进行论文写作。近五年来，现当代文学团队指导本科学生毕业论文</w:t>
      </w:r>
      <w:r w:rsidRPr="000D3161">
        <w:rPr>
          <w:sz w:val="24"/>
          <w:szCs w:val="24"/>
        </w:rPr>
        <w:t>300</w:t>
      </w:r>
      <w:r w:rsidRPr="000D3161">
        <w:rPr>
          <w:rFonts w:hint="eastAsia"/>
          <w:sz w:val="24"/>
          <w:szCs w:val="24"/>
        </w:rPr>
        <w:t>余篇，每篇查重率均在</w:t>
      </w:r>
      <w:r w:rsidRPr="000D3161">
        <w:rPr>
          <w:sz w:val="24"/>
          <w:szCs w:val="24"/>
        </w:rPr>
        <w:t>30%</w:t>
      </w:r>
      <w:r w:rsidRPr="000D3161">
        <w:rPr>
          <w:rFonts w:hint="eastAsia"/>
          <w:sz w:val="24"/>
          <w:szCs w:val="24"/>
        </w:rPr>
        <w:t>以下，其中有</w:t>
      </w:r>
      <w:r w:rsidRPr="000D3161">
        <w:rPr>
          <w:sz w:val="24"/>
          <w:szCs w:val="24"/>
        </w:rPr>
        <w:t>10</w:t>
      </w:r>
      <w:r w:rsidRPr="000D3161">
        <w:rPr>
          <w:rFonts w:hint="eastAsia"/>
          <w:sz w:val="24"/>
          <w:szCs w:val="24"/>
        </w:rPr>
        <w:t>多名学生的论文被评为校级优秀毕业论文。</w:t>
      </w:r>
    </w:p>
    <w:p w:rsidR="00BE4183" w:rsidRPr="000D3161" w:rsidRDefault="00BE4183" w:rsidP="000D3161">
      <w:pPr>
        <w:spacing w:line="360" w:lineRule="exact"/>
        <w:ind w:firstLineChars="200" w:firstLine="480"/>
        <w:rPr>
          <w:sz w:val="24"/>
          <w:szCs w:val="24"/>
        </w:rPr>
      </w:pPr>
      <w:r w:rsidRPr="000D3161">
        <w:rPr>
          <w:rFonts w:hint="eastAsia"/>
          <w:sz w:val="24"/>
          <w:szCs w:val="24"/>
        </w:rPr>
        <w:t>通过坚持不懈的努力，文学院中国现当代文学研究团队内部已形成了求新、务实、严谨治学的学风和健康、诚信的学术道德环境。</w:t>
      </w:r>
    </w:p>
    <w:p w:rsidR="00BE4183" w:rsidRPr="000D3161" w:rsidRDefault="00BE4183" w:rsidP="000D3161">
      <w:pPr>
        <w:spacing w:line="360" w:lineRule="exact"/>
        <w:jc w:val="center"/>
        <w:rPr>
          <w:b/>
          <w:sz w:val="24"/>
          <w:szCs w:val="24"/>
        </w:rPr>
      </w:pPr>
      <w:r>
        <w:rPr>
          <w:rFonts w:hint="eastAsia"/>
          <w:b/>
          <w:sz w:val="24"/>
          <w:szCs w:val="24"/>
        </w:rPr>
        <w:t>薪火相传</w:t>
      </w:r>
      <w:r w:rsidRPr="000D3161">
        <w:rPr>
          <w:rFonts w:hint="eastAsia"/>
          <w:b/>
          <w:sz w:val="24"/>
          <w:szCs w:val="24"/>
        </w:rPr>
        <w:t>、</w:t>
      </w:r>
      <w:r>
        <w:rPr>
          <w:rFonts w:hint="eastAsia"/>
          <w:b/>
          <w:sz w:val="24"/>
          <w:szCs w:val="24"/>
        </w:rPr>
        <w:t>推陈出新</w:t>
      </w:r>
      <w:r w:rsidRPr="000D3161">
        <w:rPr>
          <w:rFonts w:hint="eastAsia"/>
          <w:b/>
          <w:sz w:val="24"/>
          <w:szCs w:val="24"/>
        </w:rPr>
        <w:t>，打造中青年学术骨干</w:t>
      </w:r>
    </w:p>
    <w:p w:rsidR="00BE4183" w:rsidRPr="000D3161" w:rsidRDefault="00BE4183" w:rsidP="000D3161">
      <w:pPr>
        <w:spacing w:line="360" w:lineRule="exact"/>
        <w:ind w:firstLine="420"/>
        <w:rPr>
          <w:sz w:val="24"/>
          <w:szCs w:val="24"/>
        </w:rPr>
      </w:pPr>
      <w:r w:rsidRPr="000D3161">
        <w:rPr>
          <w:rFonts w:hint="eastAsia"/>
          <w:sz w:val="24"/>
          <w:szCs w:val="24"/>
        </w:rPr>
        <w:t>通过学风和学术道德建设，科研团队取得了令人瞩目的科研成果。团队成员</w:t>
      </w:r>
      <w:r>
        <w:rPr>
          <w:rFonts w:hint="eastAsia"/>
          <w:sz w:val="24"/>
          <w:szCs w:val="24"/>
        </w:rPr>
        <w:t>近</w:t>
      </w:r>
      <w:r w:rsidRPr="000D3161">
        <w:rPr>
          <w:rFonts w:hint="eastAsia"/>
          <w:sz w:val="24"/>
          <w:szCs w:val="24"/>
        </w:rPr>
        <w:t>年来承担国家级科研课题</w:t>
      </w:r>
      <w:r w:rsidRPr="000D3161">
        <w:rPr>
          <w:sz w:val="24"/>
          <w:szCs w:val="24"/>
        </w:rPr>
        <w:t>3</w:t>
      </w:r>
      <w:r w:rsidRPr="000D3161">
        <w:rPr>
          <w:rFonts w:hint="eastAsia"/>
          <w:sz w:val="24"/>
          <w:szCs w:val="24"/>
        </w:rPr>
        <w:t>项，主持和参与省部级科研课题</w:t>
      </w:r>
      <w:r>
        <w:rPr>
          <w:color w:val="000000"/>
          <w:sz w:val="24"/>
          <w:szCs w:val="24"/>
        </w:rPr>
        <w:t>9</w:t>
      </w:r>
      <w:r w:rsidRPr="000D3161">
        <w:rPr>
          <w:rFonts w:hint="eastAsia"/>
          <w:sz w:val="24"/>
          <w:szCs w:val="24"/>
        </w:rPr>
        <w:t>项，出版专著</w:t>
      </w:r>
      <w:r w:rsidRPr="00E87214">
        <w:rPr>
          <w:color w:val="000000"/>
          <w:sz w:val="24"/>
          <w:szCs w:val="24"/>
        </w:rPr>
        <w:t>5</w:t>
      </w:r>
      <w:r w:rsidRPr="000D3161">
        <w:rPr>
          <w:rFonts w:hint="eastAsia"/>
          <w:sz w:val="24"/>
          <w:szCs w:val="24"/>
        </w:rPr>
        <w:t>部，发表论文</w:t>
      </w:r>
      <w:r>
        <w:rPr>
          <w:color w:val="000000"/>
          <w:sz w:val="24"/>
          <w:szCs w:val="24"/>
        </w:rPr>
        <w:t>15</w:t>
      </w:r>
      <w:r w:rsidRPr="00E87214">
        <w:rPr>
          <w:color w:val="000000"/>
          <w:sz w:val="24"/>
          <w:szCs w:val="24"/>
        </w:rPr>
        <w:t>0</w:t>
      </w:r>
      <w:r w:rsidRPr="000D3161">
        <w:rPr>
          <w:rFonts w:hint="eastAsia"/>
          <w:sz w:val="24"/>
          <w:szCs w:val="24"/>
        </w:rPr>
        <w:t>余篇，其中</w:t>
      </w:r>
      <w:r w:rsidRPr="000D3161">
        <w:rPr>
          <w:sz w:val="24"/>
          <w:szCs w:val="24"/>
        </w:rPr>
        <w:t>CSSCI</w:t>
      </w:r>
      <w:r w:rsidRPr="000D3161">
        <w:rPr>
          <w:rFonts w:hint="eastAsia"/>
          <w:sz w:val="24"/>
          <w:szCs w:val="24"/>
        </w:rPr>
        <w:t>来源期刊、全国中文核心期刊论文</w:t>
      </w:r>
      <w:r w:rsidRPr="00E87214">
        <w:rPr>
          <w:color w:val="000000"/>
          <w:sz w:val="24"/>
          <w:szCs w:val="24"/>
        </w:rPr>
        <w:t>90</w:t>
      </w:r>
      <w:r w:rsidRPr="000D3161">
        <w:rPr>
          <w:rFonts w:hint="eastAsia"/>
          <w:sz w:val="24"/>
          <w:szCs w:val="24"/>
        </w:rPr>
        <w:t>余篇，在大众文化与文学研究、女性文学研究以及影视文学研究方面已取得较为突出的成绩。</w:t>
      </w:r>
    </w:p>
    <w:p w:rsidR="00BE4183" w:rsidRPr="000D3161" w:rsidRDefault="00BE4183" w:rsidP="000D3161">
      <w:pPr>
        <w:spacing w:line="360" w:lineRule="exact"/>
        <w:ind w:firstLine="420"/>
        <w:rPr>
          <w:sz w:val="24"/>
          <w:szCs w:val="24"/>
        </w:rPr>
      </w:pPr>
      <w:r w:rsidRPr="000D3161">
        <w:rPr>
          <w:rFonts w:hint="eastAsia"/>
          <w:sz w:val="24"/>
          <w:szCs w:val="24"/>
        </w:rPr>
        <w:t>科研诚信和道德良知建设结出了丰硕成果，培养出一批知识结构新颖、有道德、有水平的优秀中、青年科研人才。目前，本研究团队有成员</w:t>
      </w:r>
      <w:r w:rsidRPr="000D3161">
        <w:rPr>
          <w:sz w:val="24"/>
          <w:szCs w:val="24"/>
        </w:rPr>
        <w:t>8</w:t>
      </w:r>
      <w:r w:rsidRPr="000D3161">
        <w:rPr>
          <w:rFonts w:hint="eastAsia"/>
          <w:sz w:val="24"/>
          <w:szCs w:val="24"/>
        </w:rPr>
        <w:t>人，拥有高级职称成员所占比例为</w:t>
      </w:r>
      <w:r w:rsidRPr="000D3161">
        <w:rPr>
          <w:sz w:val="24"/>
          <w:szCs w:val="24"/>
        </w:rPr>
        <w:t>75%</w:t>
      </w:r>
      <w:r w:rsidRPr="000D3161">
        <w:rPr>
          <w:rFonts w:hint="eastAsia"/>
          <w:sz w:val="24"/>
          <w:szCs w:val="24"/>
        </w:rPr>
        <w:t>，硕、博士成员所占比例为</w:t>
      </w:r>
      <w:r w:rsidRPr="000D3161">
        <w:rPr>
          <w:sz w:val="24"/>
          <w:szCs w:val="24"/>
        </w:rPr>
        <w:t>87.5%</w:t>
      </w:r>
      <w:r w:rsidRPr="000D3161">
        <w:rPr>
          <w:rFonts w:hint="eastAsia"/>
          <w:sz w:val="24"/>
          <w:szCs w:val="24"/>
        </w:rPr>
        <w:t>，在年龄结构方面，所有</w:t>
      </w:r>
      <w:r w:rsidRPr="000D3161">
        <w:rPr>
          <w:sz w:val="24"/>
          <w:szCs w:val="24"/>
        </w:rPr>
        <w:t>8</w:t>
      </w:r>
      <w:r w:rsidRPr="000D3161">
        <w:rPr>
          <w:rFonts w:hint="eastAsia"/>
          <w:sz w:val="24"/>
          <w:szCs w:val="24"/>
        </w:rPr>
        <w:t>名成员均为</w:t>
      </w:r>
      <w:r w:rsidRPr="000D3161">
        <w:rPr>
          <w:sz w:val="24"/>
          <w:szCs w:val="24"/>
        </w:rPr>
        <w:t>50</w:t>
      </w:r>
      <w:r w:rsidRPr="000D3161">
        <w:rPr>
          <w:rFonts w:hint="eastAsia"/>
          <w:sz w:val="24"/>
          <w:szCs w:val="24"/>
        </w:rPr>
        <w:t>岁以下中青年教师，年富力强，正处于知识结构和科研能力的上升期，有利于本团队的快速、持久发展。</w:t>
      </w:r>
    </w:p>
    <w:p w:rsidR="00BE4183" w:rsidRPr="000D3161" w:rsidRDefault="00BE4183" w:rsidP="000D3161">
      <w:pPr>
        <w:spacing w:line="360" w:lineRule="exact"/>
        <w:ind w:firstLine="420"/>
        <w:rPr>
          <w:sz w:val="24"/>
          <w:szCs w:val="24"/>
        </w:rPr>
      </w:pPr>
      <w:r w:rsidRPr="000D3161">
        <w:rPr>
          <w:rFonts w:hint="eastAsia"/>
          <w:sz w:val="24"/>
          <w:szCs w:val="24"/>
        </w:rPr>
        <w:t>曹新伟教授为枣庄学院第三届教学名师，在教学和科研上多次获得市、院两级科研和教学奖励，近年来致力于女性文学研究，主持省级科研立项</w:t>
      </w:r>
      <w:r w:rsidRPr="000D3161">
        <w:rPr>
          <w:sz w:val="24"/>
          <w:szCs w:val="24"/>
        </w:rPr>
        <w:t>2</w:t>
      </w:r>
      <w:r w:rsidRPr="000D3161">
        <w:rPr>
          <w:rFonts w:hint="eastAsia"/>
          <w:sz w:val="24"/>
          <w:szCs w:val="24"/>
        </w:rPr>
        <w:t>项，出版了学术专著《</w:t>
      </w:r>
      <w:r w:rsidRPr="000D3161">
        <w:rPr>
          <w:rFonts w:ascii="宋体" w:hAnsi="宋体"/>
          <w:sz w:val="24"/>
          <w:szCs w:val="24"/>
        </w:rPr>
        <w:t>20</w:t>
      </w:r>
      <w:r w:rsidRPr="000D3161">
        <w:rPr>
          <w:rFonts w:ascii="宋体" w:hAnsi="宋体" w:hint="eastAsia"/>
          <w:sz w:val="24"/>
          <w:szCs w:val="24"/>
        </w:rPr>
        <w:t>世纪中国女性文学史</w:t>
      </w:r>
      <w:r w:rsidRPr="000D3161">
        <w:rPr>
          <w:rFonts w:hint="eastAsia"/>
          <w:sz w:val="24"/>
          <w:szCs w:val="24"/>
        </w:rPr>
        <w:t>》、《鲁南文学史》，</w:t>
      </w:r>
      <w:r w:rsidRPr="000D3161">
        <w:rPr>
          <w:sz w:val="24"/>
          <w:szCs w:val="24"/>
        </w:rPr>
        <w:t xml:space="preserve"> </w:t>
      </w:r>
      <w:r w:rsidRPr="000D3161">
        <w:rPr>
          <w:rFonts w:hint="eastAsia"/>
          <w:sz w:val="24"/>
          <w:szCs w:val="24"/>
        </w:rPr>
        <w:t>在</w:t>
      </w:r>
      <w:r w:rsidRPr="000D3161">
        <w:rPr>
          <w:sz w:val="24"/>
          <w:szCs w:val="24"/>
        </w:rPr>
        <w:t>CSSCI</w:t>
      </w:r>
      <w:r w:rsidRPr="000D3161">
        <w:rPr>
          <w:rFonts w:hint="eastAsia"/>
          <w:sz w:val="24"/>
          <w:szCs w:val="24"/>
        </w:rPr>
        <w:t>来源期刊、全国中文核心期刊发表论文</w:t>
      </w:r>
      <w:r w:rsidRPr="000D3161">
        <w:rPr>
          <w:sz w:val="24"/>
          <w:szCs w:val="24"/>
        </w:rPr>
        <w:t>11</w:t>
      </w:r>
      <w:r w:rsidRPr="000D3161">
        <w:rPr>
          <w:rFonts w:hint="eastAsia"/>
          <w:sz w:val="24"/>
          <w:szCs w:val="24"/>
        </w:rPr>
        <w:t>篇，论文《中国医疗剧的伦理反思、信仰价值与意义生产</w:t>
      </w:r>
      <w:r w:rsidRPr="000D3161">
        <w:rPr>
          <w:sz w:val="24"/>
          <w:szCs w:val="24"/>
        </w:rPr>
        <w:t>---</w:t>
      </w:r>
      <w:r w:rsidRPr="000D3161">
        <w:rPr>
          <w:rFonts w:hint="eastAsia"/>
          <w:sz w:val="24"/>
          <w:szCs w:val="24"/>
        </w:rPr>
        <w:t>以电视剧</w:t>
      </w:r>
      <w:r w:rsidRPr="000D3161">
        <w:rPr>
          <w:sz w:val="24"/>
          <w:szCs w:val="24"/>
        </w:rPr>
        <w:t>&lt;</w:t>
      </w:r>
      <w:r w:rsidRPr="000D3161">
        <w:rPr>
          <w:rFonts w:hint="eastAsia"/>
          <w:sz w:val="24"/>
          <w:szCs w:val="24"/>
        </w:rPr>
        <w:t>心术</w:t>
      </w:r>
      <w:r w:rsidRPr="000D3161">
        <w:rPr>
          <w:sz w:val="24"/>
          <w:szCs w:val="24"/>
        </w:rPr>
        <w:t>&gt;</w:t>
      </w:r>
      <w:r w:rsidRPr="000D3161">
        <w:rPr>
          <w:rFonts w:hint="eastAsia"/>
          <w:sz w:val="24"/>
          <w:szCs w:val="24"/>
        </w:rPr>
        <w:t>为例》荣获枣庄市第二十二次社会科学优秀成果奖二等奖。</w:t>
      </w:r>
    </w:p>
    <w:p w:rsidR="00BE4183" w:rsidRPr="000D3161" w:rsidRDefault="00BE4183" w:rsidP="000D3161">
      <w:pPr>
        <w:spacing w:line="360" w:lineRule="exact"/>
        <w:ind w:firstLine="420"/>
        <w:rPr>
          <w:sz w:val="24"/>
          <w:szCs w:val="24"/>
        </w:rPr>
      </w:pPr>
      <w:r w:rsidRPr="000D3161">
        <w:rPr>
          <w:rFonts w:hint="eastAsia"/>
          <w:sz w:val="24"/>
          <w:szCs w:val="24"/>
        </w:rPr>
        <w:t>团队其他成员中，田焱、裴争副教授正值学术能力的上升期，在女性文学及影视文学研究方面均能独当一面，尤为可喜的是，</w:t>
      </w:r>
      <w:r w:rsidRPr="000D3161">
        <w:rPr>
          <w:sz w:val="24"/>
          <w:szCs w:val="24"/>
        </w:rPr>
        <w:t>3</w:t>
      </w:r>
      <w:r w:rsidRPr="000D3161">
        <w:rPr>
          <w:rFonts w:hint="eastAsia"/>
          <w:sz w:val="24"/>
          <w:szCs w:val="24"/>
        </w:rPr>
        <w:t>名青年学者卢衍鹏、王冬梅、王寒近年来进步迅速，成就斐然，发展空间巨大。</w:t>
      </w:r>
    </w:p>
    <w:p w:rsidR="00BE4183" w:rsidRPr="000D3161" w:rsidRDefault="00BE4183" w:rsidP="000D3161">
      <w:pPr>
        <w:spacing w:line="360" w:lineRule="exact"/>
        <w:ind w:firstLine="420"/>
        <w:rPr>
          <w:sz w:val="24"/>
          <w:szCs w:val="24"/>
        </w:rPr>
      </w:pPr>
      <w:r w:rsidRPr="000D3161">
        <w:rPr>
          <w:rFonts w:hint="eastAsia"/>
          <w:sz w:val="24"/>
          <w:szCs w:val="24"/>
        </w:rPr>
        <w:t>其中卢衍鹏已成长为枣院青年学人中的佼佼者。近年来，卢衍鹏主持国家级课题</w:t>
      </w:r>
      <w:r w:rsidRPr="000D3161">
        <w:rPr>
          <w:sz w:val="24"/>
          <w:szCs w:val="24"/>
        </w:rPr>
        <w:t>1</w:t>
      </w:r>
      <w:r w:rsidRPr="000D3161">
        <w:rPr>
          <w:rFonts w:hint="eastAsia"/>
          <w:sz w:val="24"/>
          <w:szCs w:val="24"/>
        </w:rPr>
        <w:t>项，主持或参与省级社科规划项目</w:t>
      </w:r>
      <w:r w:rsidRPr="000D3161">
        <w:rPr>
          <w:sz w:val="24"/>
          <w:szCs w:val="24"/>
        </w:rPr>
        <w:t>5</w:t>
      </w:r>
      <w:r w:rsidRPr="000D3161">
        <w:rPr>
          <w:rFonts w:hint="eastAsia"/>
          <w:sz w:val="24"/>
          <w:szCs w:val="24"/>
        </w:rPr>
        <w:t>项；在《光明日报》、《文艺报》、《社会科学》、《社会科学战线》、《文艺争鸣》、《当代文坛》等报刊发表论文</w:t>
      </w:r>
      <w:r w:rsidRPr="000D3161">
        <w:rPr>
          <w:sz w:val="24"/>
          <w:szCs w:val="24"/>
        </w:rPr>
        <w:t>70</w:t>
      </w:r>
      <w:r w:rsidRPr="000D3161">
        <w:rPr>
          <w:rFonts w:hint="eastAsia"/>
          <w:sz w:val="24"/>
          <w:szCs w:val="24"/>
        </w:rPr>
        <w:t>余篇，其中</w:t>
      </w:r>
      <w:r w:rsidRPr="000D3161">
        <w:rPr>
          <w:sz w:val="24"/>
          <w:szCs w:val="24"/>
        </w:rPr>
        <w:t>CSSCI</w:t>
      </w:r>
      <w:r w:rsidRPr="000D3161">
        <w:rPr>
          <w:rFonts w:hint="eastAsia"/>
          <w:sz w:val="24"/>
          <w:szCs w:val="24"/>
        </w:rPr>
        <w:t>来源期刊、全国中文核心期刊论文</w:t>
      </w:r>
      <w:r w:rsidRPr="000D3161">
        <w:rPr>
          <w:sz w:val="24"/>
          <w:szCs w:val="24"/>
        </w:rPr>
        <w:t>50</w:t>
      </w:r>
      <w:r w:rsidRPr="000D3161">
        <w:rPr>
          <w:rFonts w:hint="eastAsia"/>
          <w:sz w:val="24"/>
          <w:szCs w:val="24"/>
        </w:rPr>
        <w:t>余篇，多篇被《人大复印资料》等全文转载；并荣获教育部“博士研究生国家奖学金”、山东省社会科学优秀成果奖</w:t>
      </w:r>
      <w:r w:rsidRPr="000D3161">
        <w:rPr>
          <w:sz w:val="24"/>
          <w:szCs w:val="24"/>
        </w:rPr>
        <w:t>2</w:t>
      </w:r>
      <w:r w:rsidRPr="000D3161">
        <w:rPr>
          <w:rFonts w:hint="eastAsia"/>
          <w:sz w:val="24"/>
          <w:szCs w:val="24"/>
        </w:rPr>
        <w:t>次、山东省高校优秀成果奖</w:t>
      </w:r>
      <w:r w:rsidRPr="000D3161">
        <w:rPr>
          <w:sz w:val="24"/>
          <w:szCs w:val="24"/>
        </w:rPr>
        <w:t>2</w:t>
      </w:r>
      <w:r w:rsidRPr="000D3161">
        <w:rPr>
          <w:rFonts w:hint="eastAsia"/>
          <w:sz w:val="24"/>
          <w:szCs w:val="24"/>
        </w:rPr>
        <w:t>次、枣庄市社会科学优秀成果奖</w:t>
      </w:r>
      <w:r w:rsidRPr="000D3161">
        <w:rPr>
          <w:sz w:val="24"/>
          <w:szCs w:val="24"/>
        </w:rPr>
        <w:t>5</w:t>
      </w:r>
      <w:r w:rsidRPr="000D3161">
        <w:rPr>
          <w:rFonts w:hint="eastAsia"/>
          <w:sz w:val="24"/>
          <w:szCs w:val="24"/>
        </w:rPr>
        <w:t>次；先后获得南京师范大学“校长特别奖学金”、“优秀研究生标兵”等荣誉。</w:t>
      </w:r>
      <w:r w:rsidRPr="000D3161">
        <w:rPr>
          <w:sz w:val="24"/>
          <w:szCs w:val="24"/>
        </w:rPr>
        <w:t>2012</w:t>
      </w:r>
      <w:r w:rsidRPr="000D3161">
        <w:rPr>
          <w:rFonts w:hint="eastAsia"/>
          <w:sz w:val="24"/>
          <w:szCs w:val="24"/>
        </w:rPr>
        <w:t>年，卢衍鹏被破格聘任为枣庄学院副教授；</w:t>
      </w:r>
      <w:r w:rsidRPr="000D3161">
        <w:rPr>
          <w:sz w:val="24"/>
          <w:szCs w:val="24"/>
        </w:rPr>
        <w:t>2013</w:t>
      </w:r>
      <w:r w:rsidRPr="000D3161">
        <w:rPr>
          <w:rFonts w:hint="eastAsia"/>
          <w:sz w:val="24"/>
          <w:szCs w:val="24"/>
        </w:rPr>
        <w:t>年，被评为“山东省社会科学学科新秀”。</w:t>
      </w:r>
    </w:p>
    <w:p w:rsidR="00BE4183" w:rsidRPr="000D3161" w:rsidRDefault="00BE4183" w:rsidP="000D3161">
      <w:pPr>
        <w:spacing w:line="360" w:lineRule="exact"/>
        <w:ind w:firstLineChars="200" w:firstLine="480"/>
        <w:rPr>
          <w:sz w:val="24"/>
          <w:szCs w:val="24"/>
        </w:rPr>
      </w:pPr>
      <w:r w:rsidRPr="000D3161">
        <w:rPr>
          <w:rFonts w:hint="eastAsia"/>
          <w:sz w:val="24"/>
          <w:szCs w:val="24"/>
        </w:rPr>
        <w:t>严谨的学风不仅催生了优良的科研业绩，也产生了广泛的社会影响。</w:t>
      </w:r>
      <w:r w:rsidRPr="000D3161">
        <w:rPr>
          <w:sz w:val="24"/>
          <w:szCs w:val="24"/>
        </w:rPr>
        <w:t>2010</w:t>
      </w:r>
      <w:r w:rsidRPr="000D3161">
        <w:rPr>
          <w:rFonts w:hint="eastAsia"/>
          <w:sz w:val="24"/>
          <w:szCs w:val="24"/>
        </w:rPr>
        <w:t>年，枣庄学院文学院为本地作家闵凡利召开了作品研讨会，以现当代文学研究团队成员为主对闵凡利的创作进行了全方位的探讨；</w:t>
      </w:r>
      <w:r w:rsidRPr="000D3161">
        <w:rPr>
          <w:sz w:val="24"/>
          <w:szCs w:val="24"/>
        </w:rPr>
        <w:t>2014</w:t>
      </w:r>
      <w:r w:rsidRPr="000D3161">
        <w:rPr>
          <w:rFonts w:hint="eastAsia"/>
          <w:sz w:val="24"/>
          <w:szCs w:val="24"/>
        </w:rPr>
        <w:t>年，由本研究团队成员</w:t>
      </w:r>
      <w:r w:rsidRPr="00E87214">
        <w:rPr>
          <w:rFonts w:hint="eastAsia"/>
          <w:color w:val="000000"/>
          <w:sz w:val="24"/>
          <w:szCs w:val="24"/>
        </w:rPr>
        <w:t>发起并筹备成立了</w:t>
      </w:r>
      <w:r w:rsidRPr="000D3161">
        <w:rPr>
          <w:rFonts w:hint="eastAsia"/>
          <w:sz w:val="24"/>
          <w:szCs w:val="24"/>
        </w:rPr>
        <w:t>枣庄市文艺评论家协会，为繁荣本地文学创作和服务地方经济建设作出了自己的贡献。</w:t>
      </w:r>
    </w:p>
    <w:p w:rsidR="00BE4183" w:rsidRPr="00981408" w:rsidRDefault="00BE4183" w:rsidP="008E714F">
      <w:pPr>
        <w:ind w:firstLine="420"/>
      </w:pPr>
    </w:p>
    <w:sectPr w:rsidR="00BE4183" w:rsidRPr="00981408" w:rsidSect="009478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616A"/>
    <w:rsid w:val="000D3161"/>
    <w:rsid w:val="00480778"/>
    <w:rsid w:val="004B70C1"/>
    <w:rsid w:val="00546345"/>
    <w:rsid w:val="005E2D9E"/>
    <w:rsid w:val="005F5360"/>
    <w:rsid w:val="00657303"/>
    <w:rsid w:val="006667F2"/>
    <w:rsid w:val="00787014"/>
    <w:rsid w:val="007A3162"/>
    <w:rsid w:val="007E5859"/>
    <w:rsid w:val="008049B3"/>
    <w:rsid w:val="0089429D"/>
    <w:rsid w:val="008A2DB7"/>
    <w:rsid w:val="008C2760"/>
    <w:rsid w:val="008C5B9C"/>
    <w:rsid w:val="008E714F"/>
    <w:rsid w:val="009478ED"/>
    <w:rsid w:val="00950945"/>
    <w:rsid w:val="00981408"/>
    <w:rsid w:val="00A67903"/>
    <w:rsid w:val="00A718C5"/>
    <w:rsid w:val="00BC616A"/>
    <w:rsid w:val="00BE4183"/>
    <w:rsid w:val="00CE3701"/>
    <w:rsid w:val="00D435BC"/>
    <w:rsid w:val="00E87214"/>
    <w:rsid w:val="00F54F82"/>
    <w:rsid w:val="00FB05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16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278</TotalTime>
  <Pages>2</Pages>
  <Words>907</Words>
  <Characters>926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zbc</cp:lastModifiedBy>
  <cp:revision>12</cp:revision>
  <dcterms:created xsi:type="dcterms:W3CDTF">2014-05-09T00:33:00Z</dcterms:created>
  <dcterms:modified xsi:type="dcterms:W3CDTF">2014-05-10T02:22:00Z</dcterms:modified>
</cp:coreProperties>
</file>