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B41" w:rsidRPr="00DE2B41" w:rsidRDefault="00DE2B41" w:rsidP="00DE2B41">
      <w:pPr>
        <w:jc w:val="center"/>
        <w:rPr>
          <w:rFonts w:hint="eastAsia"/>
          <w:b/>
          <w:sz w:val="28"/>
          <w:szCs w:val="28"/>
        </w:rPr>
      </w:pPr>
      <w:r w:rsidRPr="00DE2B41">
        <w:rPr>
          <w:rFonts w:hint="eastAsia"/>
          <w:b/>
          <w:sz w:val="28"/>
          <w:szCs w:val="28"/>
        </w:rPr>
        <w:t>2017</w:t>
      </w:r>
      <w:r w:rsidRPr="00DE2B41">
        <w:rPr>
          <w:rFonts w:hint="eastAsia"/>
          <w:b/>
          <w:sz w:val="28"/>
          <w:szCs w:val="28"/>
        </w:rPr>
        <w:t>年度全国艺术科学规划项目课题指南</w:t>
      </w:r>
    </w:p>
    <w:p w:rsidR="00DE2B41" w:rsidRDefault="00DE2B41" w:rsidP="00DE2B41"/>
    <w:p w:rsidR="00DE2B41" w:rsidRPr="00DE2B41" w:rsidRDefault="00DE2B41" w:rsidP="00DE2B41">
      <w:pPr>
        <w:rPr>
          <w:rFonts w:asciiTheme="minorEastAsia" w:hAnsiTheme="minorEastAsia"/>
          <w:sz w:val="24"/>
          <w:szCs w:val="24"/>
        </w:rPr>
      </w:pPr>
      <w:r>
        <w:t xml:space="preserve"> </w:t>
      </w:r>
    </w:p>
    <w:p w:rsidR="00DE2B41" w:rsidRPr="00DE2B41" w:rsidRDefault="00DE2B41" w:rsidP="00DE2B41">
      <w:pPr>
        <w:spacing w:line="500" w:lineRule="exact"/>
        <w:rPr>
          <w:rFonts w:asciiTheme="minorEastAsia" w:hAnsiTheme="minorEastAsia" w:hint="eastAsia"/>
          <w:sz w:val="24"/>
          <w:szCs w:val="24"/>
        </w:rPr>
      </w:pPr>
      <w:r w:rsidRPr="00DE2B41">
        <w:rPr>
          <w:rFonts w:asciiTheme="minorEastAsia" w:hAnsiTheme="minorEastAsia" w:hint="eastAsia"/>
          <w:sz w:val="24"/>
          <w:szCs w:val="24"/>
        </w:rPr>
        <w:t xml:space="preserve">　　申报2017年度全国艺术科学规划项目的指导思想是：高举中国特色社会主义伟大旗帜，坚持以马克思列宁主义、毛泽东思想、邓小平理论、三个代表</w:t>
      </w:r>
      <w:proofErr w:type="gramStart"/>
      <w:r w:rsidRPr="00DE2B41">
        <w:rPr>
          <w:rFonts w:asciiTheme="minorEastAsia" w:hAnsiTheme="minorEastAsia" w:hint="eastAsia"/>
          <w:sz w:val="24"/>
          <w:szCs w:val="24"/>
        </w:rPr>
        <w:t>”</w:t>
      </w:r>
      <w:proofErr w:type="gramEnd"/>
      <w:r w:rsidRPr="00DE2B41">
        <w:rPr>
          <w:rFonts w:asciiTheme="minorEastAsia" w:hAnsiTheme="minorEastAsia" w:hint="eastAsia"/>
          <w:sz w:val="24"/>
          <w:szCs w:val="24"/>
        </w:rPr>
        <w:t>重要思想、科学发展观为指导，全面贯彻落实党的十八大和十八届三中、四中、五中、六中全会精神，深入贯彻习近平总书记系列重要讲话精神特别是关于哲学社会科学工作和文艺工作的重要论述和指示精神，坚持解放思想、实事求是、与时俱进、求真务实，坚持以重大现实问题为主攻方向,坚持基础研究与应用研究并重，加快构建中国特色艺术学体系，推动文化艺术研究为党和国家工作大局服务，为全面建成小康社会、实现中华民族伟大复兴中国梦提供强大文化力量。</w:t>
      </w:r>
    </w:p>
    <w:p w:rsidR="00DE2B41" w:rsidRPr="00DE2B41" w:rsidRDefault="00DE2B41" w:rsidP="00DE2B41">
      <w:pPr>
        <w:spacing w:line="500" w:lineRule="exact"/>
        <w:rPr>
          <w:rFonts w:asciiTheme="minorEastAsia" w:hAnsiTheme="minorEastAsia"/>
          <w:sz w:val="24"/>
          <w:szCs w:val="24"/>
        </w:rPr>
      </w:pPr>
    </w:p>
    <w:p w:rsidR="00DE2B41" w:rsidRPr="00DE2B41" w:rsidRDefault="00DE2B41" w:rsidP="00DE2B41">
      <w:pPr>
        <w:spacing w:line="500" w:lineRule="exact"/>
        <w:rPr>
          <w:rFonts w:asciiTheme="minorEastAsia" w:hAnsiTheme="minorEastAsia" w:hint="eastAsia"/>
          <w:sz w:val="24"/>
          <w:szCs w:val="24"/>
        </w:rPr>
      </w:pPr>
      <w:r w:rsidRPr="00DE2B41">
        <w:rPr>
          <w:rFonts w:asciiTheme="minorEastAsia" w:hAnsiTheme="minorEastAsia" w:hint="eastAsia"/>
          <w:sz w:val="24"/>
          <w:szCs w:val="24"/>
        </w:rPr>
        <w:t xml:space="preserve">　　申报2017年度全国艺术科学规划项目，基础研究要具有创新性和开拓性，应用研究要具有现实性、针对性和时效性。鼓励艺术学体系建设重要领域、方向与我国文化建设重大现实问题研究的集体攻关项目，鼓励这些研究领域与方向中优势学术资源的整合。努力推动艺术学传统学科、新兴学科和交叉学科健康发展，力求居于学科前沿，避免低水平重复。</w:t>
      </w:r>
      <w:proofErr w:type="gramStart"/>
      <w:r w:rsidRPr="00DE2B41">
        <w:rPr>
          <w:rFonts w:asciiTheme="minorEastAsia" w:hAnsiTheme="minorEastAsia" w:hint="eastAsia"/>
          <w:sz w:val="24"/>
          <w:szCs w:val="24"/>
        </w:rPr>
        <w:t>除重要</w:t>
      </w:r>
      <w:proofErr w:type="gramEnd"/>
      <w:r w:rsidRPr="00DE2B41">
        <w:rPr>
          <w:rFonts w:asciiTheme="minorEastAsia" w:hAnsiTheme="minorEastAsia" w:hint="eastAsia"/>
          <w:sz w:val="24"/>
          <w:szCs w:val="24"/>
        </w:rPr>
        <w:t>的基础研究外，鼓励以高水平的论文和研究报告作为最终研究成果。对边远贫困地区和少数民族地区特别是西部地区艺术研究给予一定倾斜。</w:t>
      </w:r>
    </w:p>
    <w:p w:rsidR="00DE2B41" w:rsidRPr="00DE2B41" w:rsidRDefault="00DE2B41" w:rsidP="00DE2B41">
      <w:pPr>
        <w:spacing w:line="500" w:lineRule="exact"/>
        <w:rPr>
          <w:rFonts w:asciiTheme="minorEastAsia" w:hAnsiTheme="minorEastAsia"/>
          <w:sz w:val="24"/>
          <w:szCs w:val="24"/>
        </w:rPr>
      </w:pPr>
    </w:p>
    <w:p w:rsidR="00DE2B41" w:rsidRPr="00DE2B41" w:rsidRDefault="00DE2B41" w:rsidP="00DE2B41">
      <w:pPr>
        <w:spacing w:line="500" w:lineRule="exact"/>
        <w:rPr>
          <w:rFonts w:asciiTheme="minorEastAsia" w:hAnsiTheme="minorEastAsia" w:hint="eastAsia"/>
          <w:sz w:val="24"/>
          <w:szCs w:val="24"/>
        </w:rPr>
      </w:pPr>
      <w:r w:rsidRPr="00DE2B41">
        <w:rPr>
          <w:rFonts w:asciiTheme="minorEastAsia" w:hAnsiTheme="minorEastAsia" w:hint="eastAsia"/>
          <w:sz w:val="24"/>
          <w:szCs w:val="24"/>
        </w:rPr>
        <w:t xml:space="preserve">　　为进一步突出重点，2017年度全国艺术科学规划项目各申报学科确定了若干重点领域和优先研究方向（以*标注），为全国文化艺术研究机构、研究人员和社会各界有关人士提供参考，具备相应学术积累、学术资源和研究实力的申请者可在相关的范围和方向下自行拟定题目，其中优先研究方向的申报课题一经获准立项，可根据研究工作的实际需求，适度放宽资助额度。</w:t>
      </w:r>
    </w:p>
    <w:p w:rsidR="00DE2B41" w:rsidRPr="00DE2B41" w:rsidRDefault="00DE2B41" w:rsidP="00DE2B41">
      <w:pPr>
        <w:rPr>
          <w:rFonts w:asciiTheme="minorEastAsia" w:hAnsiTheme="minorEastAsia"/>
          <w:sz w:val="24"/>
          <w:szCs w:val="24"/>
        </w:rPr>
      </w:pPr>
    </w:p>
    <w:p w:rsidR="00DE2B41" w:rsidRPr="00DE2B41" w:rsidRDefault="00DE2B41" w:rsidP="00DE2B41">
      <w:pPr>
        <w:jc w:val="center"/>
        <w:rPr>
          <w:rFonts w:asciiTheme="minorEastAsia" w:hAnsiTheme="minorEastAsia" w:hint="eastAsia"/>
          <w:b/>
          <w:sz w:val="24"/>
          <w:szCs w:val="24"/>
        </w:rPr>
      </w:pPr>
      <w:r w:rsidRPr="00DE2B41">
        <w:rPr>
          <w:rFonts w:asciiTheme="minorEastAsia" w:hAnsiTheme="minorEastAsia" w:hint="eastAsia"/>
          <w:b/>
          <w:sz w:val="24"/>
          <w:szCs w:val="24"/>
        </w:rPr>
        <w:t>艺术基础理论</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马克思主义艺术理论中国化研究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lastRenderedPageBreak/>
        <w:t xml:space="preserve">　　习近</w:t>
      </w:r>
      <w:proofErr w:type="gramStart"/>
      <w:r w:rsidRPr="00DE2B41">
        <w:rPr>
          <w:rFonts w:asciiTheme="minorEastAsia" w:hAnsiTheme="minorEastAsia" w:hint="eastAsia"/>
          <w:sz w:val="24"/>
          <w:szCs w:val="24"/>
        </w:rPr>
        <w:t>平关于</w:t>
      </w:r>
      <w:proofErr w:type="gramEnd"/>
      <w:r w:rsidRPr="00DE2B41">
        <w:rPr>
          <w:rFonts w:asciiTheme="minorEastAsia" w:hAnsiTheme="minorEastAsia" w:hint="eastAsia"/>
          <w:sz w:val="24"/>
          <w:szCs w:val="24"/>
        </w:rPr>
        <w:t>文化建设重要论述研究*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艺术学理论现状研究*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文艺发展史与文艺创作高峰研究*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中国少数民族艺术理论研究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中国传统艺术体系研究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中国现代艺术体系研究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中国与西方艺术比较研究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中外民间艺术比较研究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外来艺术样式中国化研究*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中国艺术史（含断代、专题、区域）研究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新中国成立以来艺术创作实践研究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新时期艺术学发展研究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中国艺术批评史研究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中国艺术家评传体例研究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流行文化的艺术生态与传播研究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海外艺术学经典译丛</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艺术学新兴学科与交叉学科研究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当代中国艺术的伦理问题研究</w:t>
      </w:r>
    </w:p>
    <w:p w:rsidR="00DE2B41" w:rsidRPr="00DE2B41" w:rsidRDefault="00DE2B41" w:rsidP="00DE2B41">
      <w:pPr>
        <w:rPr>
          <w:rFonts w:asciiTheme="minorEastAsia" w:hAnsiTheme="minorEastAsia"/>
          <w:sz w:val="24"/>
          <w:szCs w:val="24"/>
        </w:rPr>
      </w:pPr>
    </w:p>
    <w:p w:rsidR="00DE2B41" w:rsidRPr="00DE2B41" w:rsidRDefault="00DE2B41" w:rsidP="00DE2B41">
      <w:pPr>
        <w:jc w:val="center"/>
        <w:rPr>
          <w:rFonts w:asciiTheme="minorEastAsia" w:hAnsiTheme="minorEastAsia" w:hint="eastAsia"/>
          <w:b/>
          <w:sz w:val="24"/>
          <w:szCs w:val="24"/>
        </w:rPr>
      </w:pPr>
      <w:r w:rsidRPr="00DE2B41">
        <w:rPr>
          <w:rFonts w:asciiTheme="minorEastAsia" w:hAnsiTheme="minorEastAsia" w:hint="eastAsia"/>
          <w:b/>
          <w:sz w:val="24"/>
          <w:szCs w:val="24"/>
        </w:rPr>
        <w:t>戏剧（含戏曲、话剧、歌剧、音乐剧、曲艺、木偶、皮影）</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中国少数民族戏剧研究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中国戏剧艺术家研究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戏剧作家作品研究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lastRenderedPageBreak/>
        <w:t xml:space="preserve">　　戏剧舞台美术研究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戏曲表演艺术研究*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戏曲导演艺术研究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戏曲音乐研究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戏曲文献文物研究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各剧种史论研究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地方戏曲与地域文化研究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民族歌剧研究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音乐剧研究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中国话剧史论研究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中国戏剧批评史论研究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戏剧创作、传播研究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戏剧受众与文化影响研究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戏剧产业与市场研究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戏剧管理研究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地方曲种研究*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曲艺文献研究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曲艺演唱与伴奏研究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曲艺创作与表演研究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曲艺发展与传播研究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木偶戏、皮影戏史论研究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木偶戏、皮影戏传承与创新研究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lastRenderedPageBreak/>
        <w:t xml:space="preserve">　　中国儿童戏剧的发展现状及策略研究*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新媒体技术与戏剧艺术创新发展研究</w:t>
      </w:r>
    </w:p>
    <w:p w:rsidR="00DE2B41" w:rsidRPr="00DE2B41" w:rsidRDefault="00DE2B41" w:rsidP="00DE2B41">
      <w:pPr>
        <w:rPr>
          <w:rFonts w:asciiTheme="minorEastAsia" w:hAnsiTheme="minorEastAsia"/>
          <w:sz w:val="24"/>
          <w:szCs w:val="24"/>
        </w:rPr>
      </w:pPr>
    </w:p>
    <w:p w:rsidR="00DE2B41" w:rsidRPr="00DE2B41" w:rsidRDefault="00DE2B41" w:rsidP="00DE2B41">
      <w:pPr>
        <w:jc w:val="center"/>
        <w:rPr>
          <w:rFonts w:asciiTheme="minorEastAsia" w:hAnsiTheme="minorEastAsia" w:hint="eastAsia"/>
          <w:b/>
          <w:sz w:val="24"/>
          <w:szCs w:val="24"/>
        </w:rPr>
      </w:pPr>
      <w:r w:rsidRPr="00DE2B41">
        <w:rPr>
          <w:rFonts w:asciiTheme="minorEastAsia" w:hAnsiTheme="minorEastAsia" w:hint="eastAsia"/>
          <w:b/>
          <w:sz w:val="24"/>
          <w:szCs w:val="24"/>
        </w:rPr>
        <w:t>电影、广播电视及新媒体艺术</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电影学、广播电视学的学科现状与前沿问题研究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中国电影、电视剧创作现状与传播方式研究*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中国影视动画创作研究*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外国电影艺术创作及理论研究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中国电影发展专业史、专题史研究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中国电影艺术家研究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中外电影比较研究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当代中国类型电影研究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电影、电视技术与艺术互动研究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电影、广播、电视艺术批评研究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“互联网+”发展模式对电影创作及产业的影响研究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中国影视产业历史与现状研究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中国影视、动漫、新媒体艺术与产业国际影响力研究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w:t>
      </w:r>
      <w:proofErr w:type="gramStart"/>
      <w:r w:rsidRPr="00DE2B41">
        <w:rPr>
          <w:rFonts w:asciiTheme="minorEastAsia" w:hAnsiTheme="minorEastAsia" w:hint="eastAsia"/>
          <w:sz w:val="24"/>
          <w:szCs w:val="24"/>
        </w:rPr>
        <w:t>微电影</w:t>
      </w:r>
      <w:proofErr w:type="gramEnd"/>
      <w:r w:rsidRPr="00DE2B41">
        <w:rPr>
          <w:rFonts w:asciiTheme="minorEastAsia" w:hAnsiTheme="minorEastAsia" w:hint="eastAsia"/>
          <w:sz w:val="24"/>
          <w:szCs w:val="24"/>
        </w:rPr>
        <w:t>现状与发展研究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电影观众心理研究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中外电影院线建设与影院运营模式比较研究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国际电影市场的大数据研究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大数据对我国电视剧生产与传播的影响研究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中国纪录片现状与发展研究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lastRenderedPageBreak/>
        <w:t xml:space="preserve">　　当代中国娱乐节目的文化价值导向及传播研究*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媒介融合环境下的广播艺术发展研究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新媒体艺术创作现状研究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独立电影、独立动画研究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中国艺术电影创作与市场发展研究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中国电视节目贸易发展研究</w:t>
      </w:r>
    </w:p>
    <w:p w:rsidR="00DE2B41" w:rsidRPr="00DE2B41" w:rsidRDefault="00DE2B41" w:rsidP="00DE2B41">
      <w:pPr>
        <w:rPr>
          <w:rFonts w:asciiTheme="minorEastAsia" w:hAnsiTheme="minorEastAsia"/>
          <w:sz w:val="24"/>
          <w:szCs w:val="24"/>
        </w:rPr>
      </w:pPr>
    </w:p>
    <w:p w:rsidR="00DE2B41" w:rsidRPr="00DE2B41" w:rsidRDefault="00DE2B41" w:rsidP="00DE2B41">
      <w:pPr>
        <w:jc w:val="center"/>
        <w:rPr>
          <w:rFonts w:asciiTheme="minorEastAsia" w:hAnsiTheme="minorEastAsia" w:hint="eastAsia"/>
          <w:b/>
          <w:sz w:val="24"/>
          <w:szCs w:val="24"/>
        </w:rPr>
      </w:pPr>
      <w:r w:rsidRPr="00DE2B41">
        <w:rPr>
          <w:rFonts w:asciiTheme="minorEastAsia" w:hAnsiTheme="minorEastAsia" w:hint="eastAsia"/>
          <w:b/>
          <w:sz w:val="24"/>
          <w:szCs w:val="24"/>
        </w:rPr>
        <w:t>音乐</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音乐学的学科现状与前沿问题研究*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中外音乐表演理论研究*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中华音乐文化海外传承研究*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音乐批评的理论研究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中国音乐断代史专题史研究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中国近现代音乐史研究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中国音乐史学史研究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中国音乐学术史研究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中国音乐美学史研究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中国音乐口述史研究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中国古代音乐文献研究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区域音乐研究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民族声乐研究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民族器乐研究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传统音乐的创新与发展研究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lastRenderedPageBreak/>
        <w:t xml:space="preserve">　　传统音乐的传承与保护研究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传统音乐的人才培养研究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音乐基础技术理论研究*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现当代作曲技术理论研究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中国当代歌剧音乐创作研究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中国当代流行音乐创作的民族化研究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20世纪中国音乐家研究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中国当代音乐作品与作曲家研究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舞蹈（舞剧）音乐研究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电影音乐研究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音乐社会学研究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音乐生态研究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音乐传播研究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音乐科技研究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音乐产业研究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西方音乐研究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音乐的功能性研究</w:t>
      </w:r>
    </w:p>
    <w:p w:rsidR="00DE2B41" w:rsidRPr="00DE2B41" w:rsidRDefault="00DE2B41" w:rsidP="00DE2B41">
      <w:pPr>
        <w:rPr>
          <w:rFonts w:asciiTheme="minorEastAsia" w:hAnsiTheme="minorEastAsia"/>
          <w:sz w:val="24"/>
          <w:szCs w:val="24"/>
        </w:rPr>
      </w:pPr>
    </w:p>
    <w:p w:rsidR="00DE2B41" w:rsidRPr="00DE2B41" w:rsidRDefault="00DE2B41" w:rsidP="00DE2B41">
      <w:pPr>
        <w:jc w:val="center"/>
        <w:rPr>
          <w:rFonts w:asciiTheme="minorEastAsia" w:hAnsiTheme="minorEastAsia" w:hint="eastAsia"/>
          <w:b/>
          <w:sz w:val="24"/>
          <w:szCs w:val="24"/>
        </w:rPr>
      </w:pPr>
      <w:r w:rsidRPr="00DE2B41">
        <w:rPr>
          <w:rFonts w:asciiTheme="minorEastAsia" w:hAnsiTheme="minorEastAsia" w:hint="eastAsia"/>
          <w:b/>
          <w:sz w:val="24"/>
          <w:szCs w:val="24"/>
        </w:rPr>
        <w:t>舞蹈</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舞蹈基础理论研究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中国舞蹈文化研究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“一带一路”乐舞文化研究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“非遗”舞蹈研究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lastRenderedPageBreak/>
        <w:t xml:space="preserve">　　中国区域和民族舞蹈研究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中国传统舞蹈生存现状及保护机制研究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中国现当代舞蹈创作研究*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中国舞蹈表演学研究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中国舞剧研究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中国民营舞团运营模式研究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舞蹈著作人的知识产权保护研究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社区舞蹈研究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外国舞蹈及理论研究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中外舞蹈比较研究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中国舞蹈对外传播研究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舞蹈交叉学科研究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歌舞表演艺术研究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新媒体与舞蹈艺术研究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中国古代舞谱研究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中国杂技艺术史研究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中国当代杂技创作研究</w:t>
      </w:r>
    </w:p>
    <w:p w:rsidR="00DE2B41" w:rsidRPr="00DE2B41" w:rsidRDefault="00DE2B41" w:rsidP="00DE2B41">
      <w:pPr>
        <w:rPr>
          <w:rFonts w:asciiTheme="minorEastAsia" w:hAnsiTheme="minorEastAsia"/>
          <w:sz w:val="24"/>
          <w:szCs w:val="24"/>
        </w:rPr>
      </w:pPr>
    </w:p>
    <w:p w:rsidR="00DE2B41" w:rsidRPr="00DE2B41" w:rsidRDefault="00DE2B41" w:rsidP="00DE2B41">
      <w:pPr>
        <w:jc w:val="center"/>
        <w:rPr>
          <w:rFonts w:asciiTheme="minorEastAsia" w:hAnsiTheme="minorEastAsia" w:hint="eastAsia"/>
          <w:b/>
          <w:sz w:val="24"/>
          <w:szCs w:val="24"/>
        </w:rPr>
      </w:pPr>
      <w:r w:rsidRPr="00DE2B41">
        <w:rPr>
          <w:rFonts w:asciiTheme="minorEastAsia" w:hAnsiTheme="minorEastAsia" w:hint="eastAsia"/>
          <w:b/>
          <w:sz w:val="24"/>
          <w:szCs w:val="24"/>
        </w:rPr>
        <w:t>美术</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世界视野中的中国美术研究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中国区域性民族性民间美术研究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中国现实主义美术研究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中国美术史断代、专题研究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lastRenderedPageBreak/>
        <w:t xml:space="preserve">　　中国古代书论画论研究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中国传统色彩研究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中国雕塑史断代、专题研究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中国传统建筑研究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现当代书法研究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摄影艺术研究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w:t>
      </w:r>
      <w:proofErr w:type="gramStart"/>
      <w:r w:rsidRPr="00DE2B41">
        <w:rPr>
          <w:rFonts w:asciiTheme="minorEastAsia" w:hAnsiTheme="minorEastAsia" w:hint="eastAsia"/>
          <w:sz w:val="24"/>
          <w:szCs w:val="24"/>
        </w:rPr>
        <w:t>绘本创作</w:t>
      </w:r>
      <w:proofErr w:type="gramEnd"/>
      <w:r w:rsidRPr="00DE2B41">
        <w:rPr>
          <w:rFonts w:asciiTheme="minorEastAsia" w:hAnsiTheme="minorEastAsia" w:hint="eastAsia"/>
          <w:sz w:val="24"/>
          <w:szCs w:val="24"/>
        </w:rPr>
        <w:t>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中外美术交流与比较研究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外国美术研究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中国当代美术批评理论研究*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西方现代美术批评理论研究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当代美术馆研究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数字化博物馆、美术馆和图书馆发展趋势研究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中国民营美术馆现状调查与研究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中国当代艺术海外传播研究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中国艺术品流散海外情况的调查与研究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中外艺术品市场政策法规比较研究*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中外艺术基金会以及艺术品收藏机制研究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美术策展人培养机制研究</w:t>
      </w:r>
    </w:p>
    <w:p w:rsidR="00DE2B41" w:rsidRPr="00DE2B41" w:rsidRDefault="00DE2B41" w:rsidP="00DE2B41">
      <w:pPr>
        <w:rPr>
          <w:rFonts w:asciiTheme="minorEastAsia" w:hAnsiTheme="minorEastAsia"/>
          <w:sz w:val="24"/>
          <w:szCs w:val="24"/>
        </w:rPr>
      </w:pPr>
    </w:p>
    <w:p w:rsidR="00DE2B41" w:rsidRPr="00DE2B41" w:rsidRDefault="00DE2B41" w:rsidP="00DE2B41">
      <w:pPr>
        <w:jc w:val="center"/>
        <w:rPr>
          <w:rFonts w:asciiTheme="minorEastAsia" w:hAnsiTheme="minorEastAsia" w:hint="eastAsia"/>
          <w:b/>
          <w:sz w:val="24"/>
          <w:szCs w:val="24"/>
        </w:rPr>
      </w:pPr>
      <w:r w:rsidRPr="00DE2B41">
        <w:rPr>
          <w:rFonts w:asciiTheme="minorEastAsia" w:hAnsiTheme="minorEastAsia" w:hint="eastAsia"/>
          <w:b/>
          <w:sz w:val="24"/>
          <w:szCs w:val="24"/>
        </w:rPr>
        <w:t>设计艺术</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中国工艺美术史断代、专题研究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外国工艺美术史研究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lastRenderedPageBreak/>
        <w:t xml:space="preserve">　　中外工艺美术交流研究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中国艺术设计史断代、专题研究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中国设计思想及设计理论研究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艺术设计新思潮研究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中国古代器物文化研究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中国传统营造的文化价值研究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中国传统服装服饰研究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中国传统纹样的当代运用研究*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当代工业设计观念与方法研究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城市公共环境景观设计研究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智慧城市建设中的设计伦理研究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室内设计理论与实践研究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交互设计与用户体验的应用研究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基于虚拟现实（VR）技术的文化产品设计研究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中国艺术设计产业竞争力研究*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工艺美术批评理论研究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艺术设计批评理论研究</w:t>
      </w:r>
    </w:p>
    <w:p w:rsidR="00DE2B41" w:rsidRPr="00DE2B41" w:rsidRDefault="00DE2B41" w:rsidP="00DE2B41">
      <w:pPr>
        <w:rPr>
          <w:rFonts w:asciiTheme="minorEastAsia" w:hAnsiTheme="minorEastAsia"/>
          <w:sz w:val="24"/>
          <w:szCs w:val="24"/>
        </w:rPr>
      </w:pPr>
    </w:p>
    <w:p w:rsidR="00DE2B41" w:rsidRPr="00DE2B41" w:rsidRDefault="00DE2B41" w:rsidP="00DE2B41">
      <w:pPr>
        <w:jc w:val="center"/>
        <w:rPr>
          <w:rFonts w:asciiTheme="minorEastAsia" w:hAnsiTheme="minorEastAsia" w:hint="eastAsia"/>
          <w:b/>
          <w:sz w:val="24"/>
          <w:szCs w:val="24"/>
        </w:rPr>
      </w:pPr>
      <w:r w:rsidRPr="00DE2B41">
        <w:rPr>
          <w:rFonts w:asciiTheme="minorEastAsia" w:hAnsiTheme="minorEastAsia" w:hint="eastAsia"/>
          <w:b/>
          <w:sz w:val="24"/>
          <w:szCs w:val="24"/>
        </w:rPr>
        <w:t>综合</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中国特色社会主义文化制度研究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国家文化管理体制改革与创新研究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增强中华文化认同的机制和路径研究*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国有剧院团管理模式研究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lastRenderedPageBreak/>
        <w:t xml:space="preserve">　　国有文化企业社会效益评价考核体系研究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文化文物单位文化创意产品开发体制机制研究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文化市场管理理论和政策研究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公共文化服务体系建设研究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贫困地区公共文化精准服务研究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非物质文化遗产保护与传承的可持续发展研究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新农村建设与传统村落文化的保护研究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中华民族优秀传统文化传承研究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传统艺术成果的知识产权问题研究*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艺术产品的产权交易研究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中国大众文化消费研究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民营艺术表演团体现状调查与研究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互联网+传统文化产业</w:t>
      </w:r>
      <w:proofErr w:type="gramStart"/>
      <w:r w:rsidRPr="00DE2B41">
        <w:rPr>
          <w:rFonts w:asciiTheme="minorEastAsia" w:hAnsiTheme="minorEastAsia" w:hint="eastAsia"/>
          <w:sz w:val="24"/>
          <w:szCs w:val="24"/>
        </w:rPr>
        <w:t>链创新</w:t>
      </w:r>
      <w:proofErr w:type="gramEnd"/>
      <w:r w:rsidRPr="00DE2B41">
        <w:rPr>
          <w:rFonts w:asciiTheme="minorEastAsia" w:hAnsiTheme="minorEastAsia" w:hint="eastAsia"/>
          <w:sz w:val="24"/>
          <w:szCs w:val="24"/>
        </w:rPr>
        <w:t>模式研究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区域特色文化产业发展研究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网络文化对生活方式的影响研究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舞台艺术国内传播体系研究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优秀艺术作品海内外传播平台建设研究*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对外文化交流项目绩效评估研究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对外文化贸易研究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非物质文化遗产保护的海外经验和经典案例研究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世界各国文化法律、文化政策比较研究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hint="eastAsia"/>
          <w:sz w:val="24"/>
          <w:szCs w:val="24"/>
        </w:rPr>
      </w:pPr>
      <w:r w:rsidRPr="00DE2B41">
        <w:rPr>
          <w:rFonts w:asciiTheme="minorEastAsia" w:hAnsiTheme="minorEastAsia" w:hint="eastAsia"/>
          <w:sz w:val="24"/>
          <w:szCs w:val="24"/>
        </w:rPr>
        <w:t xml:space="preserve">　　世界文化思潮及文化热点问题研究</w:t>
      </w:r>
    </w:p>
    <w:p w:rsidR="00DE2B41" w:rsidRPr="00DE2B41" w:rsidRDefault="00DE2B41" w:rsidP="00DE2B41">
      <w:pPr>
        <w:rPr>
          <w:rFonts w:asciiTheme="minorEastAsia" w:hAnsiTheme="minorEastAsia"/>
          <w:sz w:val="24"/>
          <w:szCs w:val="24"/>
        </w:rPr>
      </w:pPr>
    </w:p>
    <w:p w:rsidR="00DE2B41" w:rsidRPr="00DE2B41" w:rsidRDefault="00DE2B41" w:rsidP="00DE2B41">
      <w:pPr>
        <w:rPr>
          <w:rFonts w:asciiTheme="minorEastAsia" w:hAnsiTheme="minorEastAsia"/>
          <w:sz w:val="24"/>
          <w:szCs w:val="24"/>
        </w:rPr>
      </w:pPr>
      <w:r w:rsidRPr="00DE2B41">
        <w:rPr>
          <w:rFonts w:asciiTheme="minorEastAsia" w:hAnsiTheme="minorEastAsia" w:hint="eastAsia"/>
          <w:sz w:val="24"/>
          <w:szCs w:val="24"/>
        </w:rPr>
        <w:lastRenderedPageBreak/>
        <w:t xml:space="preserve">　　（加“*”的为优先研究方向）</w:t>
      </w:r>
    </w:p>
    <w:p w:rsidR="005B2BAE" w:rsidRPr="00DE2B41" w:rsidRDefault="005B2BAE">
      <w:pPr>
        <w:rPr>
          <w:rFonts w:asciiTheme="minorEastAsia" w:hAnsiTheme="minorEastAsia"/>
          <w:sz w:val="24"/>
          <w:szCs w:val="24"/>
        </w:rPr>
      </w:pPr>
    </w:p>
    <w:sectPr w:rsidR="005B2BAE" w:rsidRPr="00DE2B41" w:rsidSect="005B2B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2B41"/>
    <w:rsid w:val="005B2BAE"/>
    <w:rsid w:val="00DE2B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2017-01-08T13:11:00Z</dcterms:created>
  <dcterms:modified xsi:type="dcterms:W3CDTF">2017-01-08T13:16:00Z</dcterms:modified>
</cp:coreProperties>
</file>